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3420"/>
        <w:gridCol w:w="993"/>
        <w:gridCol w:w="5397"/>
      </w:tblGrid>
      <w:tr w:rsidR="003C6159" w:rsidTr="00432D38">
        <w:tc>
          <w:tcPr>
            <w:tcW w:w="3420" w:type="dxa"/>
          </w:tcPr>
          <w:p w:rsidR="003C6159" w:rsidRPr="00630A29" w:rsidRDefault="003C6159" w:rsidP="004221FB">
            <w:pPr>
              <w:tabs>
                <w:tab w:val="right" w:pos="9071"/>
              </w:tabs>
              <w:spacing w:after="0"/>
              <w:jc w:val="center"/>
              <w:rPr>
                <w:szCs w:val="30"/>
              </w:rPr>
            </w:pPr>
            <w:r w:rsidRPr="00630A29">
              <w:rPr>
                <w:szCs w:val="30"/>
              </w:rPr>
              <w:t>TỈNH ỦY PHÚ YÊN</w:t>
            </w:r>
          </w:p>
          <w:p w:rsidR="00673005" w:rsidRPr="00630A29" w:rsidRDefault="004221FB" w:rsidP="00647455">
            <w:pPr>
              <w:tabs>
                <w:tab w:val="center" w:pos="1560"/>
                <w:tab w:val="right" w:pos="9071"/>
              </w:tabs>
              <w:spacing w:after="0"/>
              <w:jc w:val="center"/>
              <w:rPr>
                <w:b/>
                <w:szCs w:val="30"/>
              </w:rPr>
            </w:pPr>
            <w:r w:rsidRPr="00630A29">
              <w:rPr>
                <w:b/>
                <w:szCs w:val="30"/>
              </w:rPr>
              <w:t xml:space="preserve">BAN TỔ CHỨC </w:t>
            </w:r>
          </w:p>
          <w:p w:rsidR="004221FB" w:rsidRPr="004221FB" w:rsidRDefault="004221FB" w:rsidP="00647455">
            <w:pPr>
              <w:tabs>
                <w:tab w:val="center" w:pos="1560"/>
                <w:tab w:val="right" w:pos="9071"/>
              </w:tabs>
              <w:spacing w:after="0"/>
              <w:jc w:val="center"/>
              <w:rPr>
                <w:szCs w:val="30"/>
              </w:rPr>
            </w:pPr>
            <w:r w:rsidRPr="00630A29">
              <w:rPr>
                <w:b/>
                <w:szCs w:val="30"/>
              </w:rPr>
              <w:t>GIẢI BÚA LIỀM VÀNG</w:t>
            </w:r>
            <w:r>
              <w:rPr>
                <w:szCs w:val="30"/>
              </w:rPr>
              <w:t xml:space="preserve"> </w:t>
            </w:r>
          </w:p>
          <w:p w:rsidR="003C6159" w:rsidRPr="00465239" w:rsidRDefault="003C6159" w:rsidP="00647455">
            <w:pPr>
              <w:tabs>
                <w:tab w:val="center" w:pos="1560"/>
                <w:tab w:val="right" w:pos="9071"/>
              </w:tabs>
              <w:spacing w:after="0"/>
              <w:jc w:val="center"/>
            </w:pPr>
            <w:r w:rsidRPr="00465239">
              <w:t>*</w:t>
            </w:r>
          </w:p>
          <w:p w:rsidR="003C6159" w:rsidRDefault="003C6159" w:rsidP="00647455">
            <w:pPr>
              <w:tabs>
                <w:tab w:val="center" w:pos="1560"/>
                <w:tab w:val="right" w:pos="9071"/>
              </w:tabs>
              <w:spacing w:after="0"/>
              <w:jc w:val="center"/>
            </w:pPr>
            <w:r>
              <w:t xml:space="preserve">Số </w:t>
            </w:r>
            <w:r w:rsidR="00755BD2">
              <w:t>01</w:t>
            </w:r>
            <w:r w:rsidR="004221FB">
              <w:t>-</w:t>
            </w:r>
            <w:r>
              <w:t>Q</w:t>
            </w:r>
            <w:r w:rsidRPr="003C44A2">
              <w:t>Đ</w:t>
            </w:r>
            <w:r>
              <w:t>/</w:t>
            </w:r>
            <w:r w:rsidR="004221FB">
              <w:t>BTC</w:t>
            </w:r>
            <w:r w:rsidR="00362658">
              <w:t>G</w:t>
            </w:r>
          </w:p>
          <w:p w:rsidR="003C6159" w:rsidRDefault="003C6159" w:rsidP="00647455">
            <w:pPr>
              <w:tabs>
                <w:tab w:val="center" w:pos="1560"/>
                <w:tab w:val="right" w:pos="9071"/>
              </w:tabs>
              <w:spacing w:after="0"/>
              <w:jc w:val="center"/>
            </w:pPr>
          </w:p>
        </w:tc>
        <w:tc>
          <w:tcPr>
            <w:tcW w:w="993" w:type="dxa"/>
          </w:tcPr>
          <w:p w:rsidR="003C6159" w:rsidRDefault="003C6159" w:rsidP="00647455">
            <w:pPr>
              <w:tabs>
                <w:tab w:val="center" w:pos="1560"/>
                <w:tab w:val="right" w:pos="9071"/>
              </w:tabs>
              <w:spacing w:after="0"/>
            </w:pPr>
          </w:p>
        </w:tc>
        <w:tc>
          <w:tcPr>
            <w:tcW w:w="5397" w:type="dxa"/>
          </w:tcPr>
          <w:p w:rsidR="003C6159" w:rsidRPr="009D7955" w:rsidRDefault="003C6159" w:rsidP="00647455">
            <w:pPr>
              <w:tabs>
                <w:tab w:val="center" w:pos="1560"/>
                <w:tab w:val="right" w:pos="9071"/>
              </w:tabs>
              <w:spacing w:after="0"/>
              <w:jc w:val="right"/>
              <w:rPr>
                <w:b/>
                <w:sz w:val="30"/>
                <w:u w:val="single"/>
              </w:rPr>
            </w:pPr>
            <w:r w:rsidRPr="009D7955">
              <w:rPr>
                <w:b/>
                <w:sz w:val="30"/>
                <w:u w:val="single"/>
              </w:rPr>
              <w:t>ĐẢNG CỘNG SẢN VIỆT NAM</w:t>
            </w:r>
          </w:p>
          <w:p w:rsidR="003C6159" w:rsidRDefault="005C02AB" w:rsidP="005208E4">
            <w:pPr>
              <w:tabs>
                <w:tab w:val="center" w:pos="1560"/>
                <w:tab w:val="right" w:pos="9071"/>
              </w:tabs>
              <w:spacing w:after="0"/>
              <w:jc w:val="right"/>
            </w:pPr>
            <w:r>
              <w:rPr>
                <w:i/>
              </w:rPr>
              <w:t>Phú Yên</w:t>
            </w:r>
            <w:r w:rsidR="003C6159">
              <w:rPr>
                <w:i/>
              </w:rPr>
              <w:t xml:space="preserve">, ngày </w:t>
            </w:r>
            <w:r w:rsidR="00680309">
              <w:rPr>
                <w:i/>
              </w:rPr>
              <w:t xml:space="preserve"> </w:t>
            </w:r>
            <w:r w:rsidR="005208E4">
              <w:rPr>
                <w:i/>
              </w:rPr>
              <w:t>18</w:t>
            </w:r>
            <w:r w:rsidR="00673005">
              <w:rPr>
                <w:i/>
              </w:rPr>
              <w:t xml:space="preserve"> th</w:t>
            </w:r>
            <w:bookmarkStart w:id="0" w:name="_GoBack"/>
            <w:bookmarkEnd w:id="0"/>
            <w:r w:rsidR="00673005">
              <w:rPr>
                <w:i/>
              </w:rPr>
              <w:t xml:space="preserve">áng </w:t>
            </w:r>
            <w:r w:rsidR="00D07097">
              <w:rPr>
                <w:i/>
              </w:rPr>
              <w:t xml:space="preserve">4 </w:t>
            </w:r>
            <w:r w:rsidR="003C6159" w:rsidRPr="009D7955">
              <w:rPr>
                <w:i/>
              </w:rPr>
              <w:t>năm 20</w:t>
            </w:r>
            <w:r w:rsidR="00680309">
              <w:rPr>
                <w:i/>
              </w:rPr>
              <w:t>2</w:t>
            </w:r>
            <w:r w:rsidR="008F1DAB">
              <w:rPr>
                <w:i/>
              </w:rPr>
              <w:t>2</w:t>
            </w:r>
          </w:p>
        </w:tc>
      </w:tr>
    </w:tbl>
    <w:p w:rsidR="003C6159" w:rsidRPr="00BF066C" w:rsidRDefault="003C6159" w:rsidP="003C6159">
      <w:pPr>
        <w:spacing w:after="0"/>
        <w:jc w:val="center"/>
        <w:rPr>
          <w:b/>
          <w:sz w:val="32"/>
        </w:rPr>
      </w:pPr>
      <w:r w:rsidRPr="00BF066C">
        <w:rPr>
          <w:b/>
          <w:sz w:val="32"/>
        </w:rPr>
        <w:t>QUYẾT ĐỊNH</w:t>
      </w:r>
    </w:p>
    <w:p w:rsidR="00823A45" w:rsidRDefault="004221FB" w:rsidP="00823A45">
      <w:pPr>
        <w:spacing w:after="0"/>
        <w:jc w:val="center"/>
        <w:rPr>
          <w:b/>
        </w:rPr>
      </w:pPr>
      <w:proofErr w:type="gramStart"/>
      <w:r>
        <w:rPr>
          <w:b/>
        </w:rPr>
        <w:t>ban</w:t>
      </w:r>
      <w:proofErr w:type="gramEnd"/>
      <w:r>
        <w:rPr>
          <w:b/>
        </w:rPr>
        <w:t xml:space="preserve"> hành Thể lệ Giải báo chí về xây dựng Đảng </w:t>
      </w:r>
    </w:p>
    <w:p w:rsidR="003C6159" w:rsidRDefault="004221FB" w:rsidP="00823A45">
      <w:pPr>
        <w:spacing w:after="0"/>
        <w:jc w:val="center"/>
        <w:rPr>
          <w:b/>
        </w:rPr>
      </w:pPr>
      <w:r>
        <w:rPr>
          <w:b/>
        </w:rPr>
        <w:t>tỉnh Phú Yên năm 20</w:t>
      </w:r>
      <w:r w:rsidR="00B40C80">
        <w:rPr>
          <w:b/>
        </w:rPr>
        <w:t>2</w:t>
      </w:r>
      <w:r w:rsidR="00D07097">
        <w:rPr>
          <w:b/>
        </w:rPr>
        <w:t>2</w:t>
      </w:r>
    </w:p>
    <w:p w:rsidR="005C02AB" w:rsidRDefault="005C02AB" w:rsidP="003C6159">
      <w:pPr>
        <w:spacing w:after="0"/>
        <w:jc w:val="center"/>
      </w:pPr>
      <w:r>
        <w:rPr>
          <w:b/>
        </w:rPr>
        <w:t>-----</w:t>
      </w:r>
    </w:p>
    <w:p w:rsidR="003C6159" w:rsidRDefault="003C6159" w:rsidP="003C6159">
      <w:pPr>
        <w:spacing w:after="0"/>
      </w:pPr>
    </w:p>
    <w:p w:rsidR="005C02AB" w:rsidRPr="000C240D" w:rsidRDefault="005C02AB" w:rsidP="00AC7FEA">
      <w:pPr>
        <w:spacing w:line="360" w:lineRule="exact"/>
        <w:ind w:firstLine="720"/>
        <w:jc w:val="both"/>
        <w:rPr>
          <w:rFonts w:cs="Times New Roman"/>
          <w:spacing w:val="-2"/>
          <w:szCs w:val="28"/>
        </w:rPr>
      </w:pPr>
      <w:r w:rsidRPr="000C240D">
        <w:rPr>
          <w:rFonts w:cs="Times New Roman"/>
          <w:spacing w:val="-2"/>
          <w:szCs w:val="28"/>
        </w:rPr>
        <w:t xml:space="preserve">- Căn cứ </w:t>
      </w:r>
      <w:r w:rsidR="00786056" w:rsidRPr="000C240D">
        <w:rPr>
          <w:spacing w:val="-2"/>
        </w:rPr>
        <w:t xml:space="preserve">Kế hoạch số </w:t>
      </w:r>
      <w:r w:rsidR="00D07097" w:rsidRPr="000C240D">
        <w:rPr>
          <w:spacing w:val="-2"/>
        </w:rPr>
        <w:t>69</w:t>
      </w:r>
      <w:r w:rsidR="00786056" w:rsidRPr="000C240D">
        <w:rPr>
          <w:spacing w:val="-2"/>
        </w:rPr>
        <w:t xml:space="preserve">-KH/TU, ngày </w:t>
      </w:r>
      <w:r w:rsidR="00D07097" w:rsidRPr="000C240D">
        <w:rPr>
          <w:spacing w:val="-2"/>
        </w:rPr>
        <w:t>25/3/2022</w:t>
      </w:r>
      <w:r w:rsidR="00786056" w:rsidRPr="000C240D">
        <w:rPr>
          <w:spacing w:val="-2"/>
        </w:rPr>
        <w:t xml:space="preserve"> của Ban Thường vụ Tỉnh ủy tổ chức Giải báo chí về xây dựng Đảng tỉnh Phú Yên năm 202</w:t>
      </w:r>
      <w:r w:rsidR="00D07097" w:rsidRPr="000C240D">
        <w:rPr>
          <w:spacing w:val="-2"/>
        </w:rPr>
        <w:t>2</w:t>
      </w:r>
      <w:r w:rsidR="00786056" w:rsidRPr="000C240D">
        <w:rPr>
          <w:spacing w:val="-2"/>
        </w:rPr>
        <w:t>, phát động hưởng ứng tham gia Giải báo chí toàn quốc về xây dựng Đảng lần thứ VI</w:t>
      </w:r>
      <w:r w:rsidR="00D07097" w:rsidRPr="000C240D">
        <w:rPr>
          <w:spacing w:val="-2"/>
        </w:rPr>
        <w:t>I</w:t>
      </w:r>
      <w:r w:rsidR="00786056" w:rsidRPr="000C240D">
        <w:rPr>
          <w:spacing w:val="-2"/>
        </w:rPr>
        <w:t xml:space="preserve"> - năm 202</w:t>
      </w:r>
      <w:r w:rsidR="00D07097" w:rsidRPr="000C240D">
        <w:rPr>
          <w:spacing w:val="-2"/>
        </w:rPr>
        <w:t>2</w:t>
      </w:r>
      <w:r w:rsidRPr="000C240D">
        <w:rPr>
          <w:rFonts w:cs="Times New Roman"/>
          <w:spacing w:val="-2"/>
          <w:szCs w:val="28"/>
        </w:rPr>
        <w:t>;</w:t>
      </w:r>
      <w:r w:rsidR="00786056" w:rsidRPr="000C240D">
        <w:rPr>
          <w:rFonts w:cs="Times New Roman"/>
          <w:spacing w:val="-2"/>
          <w:szCs w:val="28"/>
        </w:rPr>
        <w:t xml:space="preserve"> </w:t>
      </w:r>
    </w:p>
    <w:p w:rsidR="004221FB" w:rsidRPr="000C240D" w:rsidRDefault="004221FB" w:rsidP="00AC7FEA">
      <w:pPr>
        <w:spacing w:line="360" w:lineRule="exact"/>
        <w:ind w:firstLine="720"/>
        <w:jc w:val="both"/>
        <w:rPr>
          <w:rFonts w:cs="Times New Roman"/>
          <w:spacing w:val="-4"/>
          <w:szCs w:val="28"/>
        </w:rPr>
      </w:pPr>
      <w:r w:rsidRPr="000C240D">
        <w:rPr>
          <w:rFonts w:cs="Times New Roman"/>
          <w:spacing w:val="-4"/>
          <w:szCs w:val="28"/>
        </w:rPr>
        <w:t xml:space="preserve">- Căn cứ Quyết định số </w:t>
      </w:r>
      <w:r w:rsidR="00526DA6" w:rsidRPr="000C240D">
        <w:rPr>
          <w:rFonts w:cs="Times New Roman"/>
          <w:spacing w:val="-4"/>
          <w:szCs w:val="28"/>
        </w:rPr>
        <w:t>587</w:t>
      </w:r>
      <w:r w:rsidRPr="000C240D">
        <w:rPr>
          <w:rFonts w:cs="Times New Roman"/>
          <w:spacing w:val="-4"/>
          <w:szCs w:val="28"/>
        </w:rPr>
        <w:t xml:space="preserve">-QĐ/TU, ngày </w:t>
      </w:r>
      <w:r w:rsidR="00526DA6" w:rsidRPr="000C240D">
        <w:rPr>
          <w:rFonts w:cs="Times New Roman"/>
          <w:spacing w:val="-4"/>
          <w:szCs w:val="28"/>
        </w:rPr>
        <w:t>08</w:t>
      </w:r>
      <w:r w:rsidR="00313E38" w:rsidRPr="000C240D">
        <w:rPr>
          <w:rFonts w:cs="Times New Roman"/>
          <w:spacing w:val="-4"/>
          <w:szCs w:val="28"/>
        </w:rPr>
        <w:t>/</w:t>
      </w:r>
      <w:r w:rsidR="00786056" w:rsidRPr="000C240D">
        <w:rPr>
          <w:rFonts w:cs="Times New Roman"/>
          <w:spacing w:val="-4"/>
          <w:szCs w:val="28"/>
        </w:rPr>
        <w:t>4</w:t>
      </w:r>
      <w:r w:rsidR="00313E38" w:rsidRPr="000C240D">
        <w:rPr>
          <w:rFonts w:cs="Times New Roman"/>
          <w:spacing w:val="-4"/>
          <w:szCs w:val="28"/>
        </w:rPr>
        <w:t>/202</w:t>
      </w:r>
      <w:r w:rsidR="00526DA6" w:rsidRPr="000C240D">
        <w:rPr>
          <w:rFonts w:cs="Times New Roman"/>
          <w:spacing w:val="-4"/>
          <w:szCs w:val="28"/>
        </w:rPr>
        <w:t>2</w:t>
      </w:r>
      <w:r w:rsidR="00941AC2" w:rsidRPr="000C240D">
        <w:rPr>
          <w:rFonts w:cs="Times New Roman"/>
          <w:spacing w:val="-4"/>
          <w:szCs w:val="28"/>
        </w:rPr>
        <w:t xml:space="preserve"> </w:t>
      </w:r>
      <w:r w:rsidRPr="000C240D">
        <w:rPr>
          <w:rFonts w:cs="Times New Roman"/>
          <w:spacing w:val="-4"/>
          <w:szCs w:val="28"/>
        </w:rPr>
        <w:t>của Ban Thường vụ Tỉnh ủy thành lậ</w:t>
      </w:r>
      <w:r w:rsidR="00BB2F07" w:rsidRPr="000C240D">
        <w:rPr>
          <w:rFonts w:cs="Times New Roman"/>
          <w:spacing w:val="-4"/>
          <w:szCs w:val="28"/>
        </w:rPr>
        <w:t>p Ban t</w:t>
      </w:r>
      <w:r w:rsidRPr="000C240D">
        <w:rPr>
          <w:rFonts w:cs="Times New Roman"/>
          <w:spacing w:val="-4"/>
          <w:szCs w:val="28"/>
        </w:rPr>
        <w:t xml:space="preserve">ổ chức Giải </w:t>
      </w:r>
      <w:r w:rsidR="00D51AF6" w:rsidRPr="000C240D">
        <w:rPr>
          <w:rFonts w:cs="Times New Roman"/>
          <w:spacing w:val="-4"/>
          <w:szCs w:val="28"/>
        </w:rPr>
        <w:t>b</w:t>
      </w:r>
      <w:r w:rsidRPr="000C240D">
        <w:rPr>
          <w:rFonts w:cs="Times New Roman"/>
          <w:spacing w:val="-4"/>
          <w:szCs w:val="28"/>
        </w:rPr>
        <w:t>áo chí về xây dựng Đảng tỉnh Phú Yên năm 20</w:t>
      </w:r>
      <w:r w:rsidR="00313E38" w:rsidRPr="000C240D">
        <w:rPr>
          <w:rFonts w:cs="Times New Roman"/>
          <w:spacing w:val="-4"/>
          <w:szCs w:val="28"/>
        </w:rPr>
        <w:t>2</w:t>
      </w:r>
      <w:r w:rsidR="00526DA6" w:rsidRPr="000C240D">
        <w:rPr>
          <w:rFonts w:cs="Times New Roman"/>
          <w:spacing w:val="-4"/>
          <w:szCs w:val="28"/>
        </w:rPr>
        <w:t>2</w:t>
      </w:r>
      <w:r w:rsidRPr="000C240D">
        <w:rPr>
          <w:rFonts w:cs="Times New Roman"/>
          <w:spacing w:val="-4"/>
          <w:szCs w:val="28"/>
        </w:rPr>
        <w:t>;</w:t>
      </w:r>
    </w:p>
    <w:p w:rsidR="005C02AB" w:rsidRDefault="005C02AB" w:rsidP="00A82942">
      <w:pPr>
        <w:spacing w:line="36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Xét đề nghị của Ban Tuyên giáo Tỉnh ủy</w:t>
      </w:r>
      <w:r w:rsidR="00FE4331">
        <w:rPr>
          <w:rFonts w:cs="Times New Roman"/>
          <w:szCs w:val="28"/>
        </w:rPr>
        <w:t xml:space="preserve"> - Cơ quan thường trực Giải </w:t>
      </w:r>
      <w:r w:rsidR="00D51AF6">
        <w:rPr>
          <w:rFonts w:cs="Times New Roman"/>
          <w:szCs w:val="28"/>
        </w:rPr>
        <w:t>b</w:t>
      </w:r>
      <w:r w:rsidR="00FE4331">
        <w:rPr>
          <w:rFonts w:cs="Times New Roman"/>
          <w:szCs w:val="28"/>
        </w:rPr>
        <w:t>áo chí về xây dựng Đảng tỉnh Phú Yên năm 20</w:t>
      </w:r>
      <w:r w:rsidR="00313E38">
        <w:rPr>
          <w:rFonts w:cs="Times New Roman"/>
          <w:szCs w:val="28"/>
        </w:rPr>
        <w:t>2</w:t>
      </w:r>
      <w:r w:rsidR="00526DA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,</w:t>
      </w:r>
    </w:p>
    <w:p w:rsidR="00941AC2" w:rsidRDefault="005C02AB" w:rsidP="00D44154">
      <w:pPr>
        <w:spacing w:after="0" w:line="360" w:lineRule="exact"/>
        <w:jc w:val="center"/>
        <w:rPr>
          <w:rFonts w:cs="Times New Roman"/>
          <w:b/>
          <w:szCs w:val="28"/>
        </w:rPr>
      </w:pPr>
      <w:r w:rsidRPr="00836EA5">
        <w:rPr>
          <w:rFonts w:cs="Times New Roman"/>
          <w:b/>
          <w:szCs w:val="28"/>
        </w:rPr>
        <w:t xml:space="preserve">BAN </w:t>
      </w:r>
      <w:r w:rsidR="00FE4331">
        <w:rPr>
          <w:rFonts w:cs="Times New Roman"/>
          <w:b/>
          <w:szCs w:val="28"/>
        </w:rPr>
        <w:t xml:space="preserve">TỔ CHỨC GIẢI </w:t>
      </w:r>
      <w:r w:rsidR="00941AC2">
        <w:rPr>
          <w:rFonts w:cs="Times New Roman"/>
          <w:b/>
          <w:szCs w:val="28"/>
        </w:rPr>
        <w:t>B</w:t>
      </w:r>
      <w:r w:rsidR="00941AC2" w:rsidRPr="00941AC2">
        <w:rPr>
          <w:rFonts w:cs="Times New Roman"/>
          <w:b/>
          <w:szCs w:val="28"/>
        </w:rPr>
        <w:t>ÚA</w:t>
      </w:r>
      <w:r w:rsidR="00941AC2">
        <w:rPr>
          <w:rFonts w:cs="Times New Roman"/>
          <w:b/>
          <w:szCs w:val="28"/>
        </w:rPr>
        <w:t xml:space="preserve"> LI</w:t>
      </w:r>
      <w:r w:rsidR="00941AC2" w:rsidRPr="00941AC2">
        <w:rPr>
          <w:rFonts w:cs="Times New Roman"/>
          <w:b/>
          <w:szCs w:val="28"/>
        </w:rPr>
        <w:t>ỀM</w:t>
      </w:r>
      <w:r w:rsidR="00941AC2">
        <w:rPr>
          <w:rFonts w:cs="Times New Roman"/>
          <w:b/>
          <w:szCs w:val="28"/>
        </w:rPr>
        <w:t xml:space="preserve"> V</w:t>
      </w:r>
      <w:r w:rsidR="00941AC2" w:rsidRPr="00941AC2">
        <w:rPr>
          <w:rFonts w:cs="Times New Roman"/>
          <w:b/>
          <w:szCs w:val="28"/>
        </w:rPr>
        <w:t>ÀNG</w:t>
      </w:r>
      <w:r w:rsidR="00941AC2">
        <w:rPr>
          <w:rFonts w:cs="Times New Roman"/>
          <w:b/>
          <w:szCs w:val="28"/>
        </w:rPr>
        <w:t xml:space="preserve"> </w:t>
      </w:r>
      <w:r w:rsidR="00FE4331">
        <w:rPr>
          <w:rFonts w:cs="Times New Roman"/>
          <w:b/>
          <w:szCs w:val="28"/>
        </w:rPr>
        <w:t>TỈNH PHÚ YÊN</w:t>
      </w:r>
    </w:p>
    <w:p w:rsidR="00AC7FEA" w:rsidRDefault="00FE4331" w:rsidP="00A82942">
      <w:pPr>
        <w:spacing w:line="360" w:lineRule="exac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5C02AB" w:rsidRPr="00836EA5">
        <w:rPr>
          <w:rFonts w:cs="Times New Roman"/>
          <w:b/>
          <w:szCs w:val="28"/>
        </w:rPr>
        <w:t>QUYẾT ĐỊNH</w:t>
      </w:r>
    </w:p>
    <w:p w:rsidR="005C02AB" w:rsidRPr="00AC7FEA" w:rsidRDefault="005C02AB" w:rsidP="00A82942">
      <w:pPr>
        <w:spacing w:line="360" w:lineRule="exact"/>
        <w:ind w:firstLine="720"/>
        <w:jc w:val="both"/>
        <w:rPr>
          <w:rFonts w:cs="Times New Roman"/>
          <w:b/>
          <w:szCs w:val="28"/>
        </w:rPr>
      </w:pPr>
      <w:r w:rsidRPr="00F432AC">
        <w:rPr>
          <w:rFonts w:cs="Times New Roman"/>
          <w:b/>
          <w:szCs w:val="28"/>
        </w:rPr>
        <w:t>Điều 1:</w:t>
      </w:r>
      <w:r>
        <w:rPr>
          <w:rFonts w:cs="Times New Roman"/>
          <w:szCs w:val="28"/>
        </w:rPr>
        <w:t xml:space="preserve"> </w:t>
      </w:r>
      <w:r w:rsidR="00FE4331">
        <w:rPr>
          <w:rFonts w:cs="Times New Roman"/>
          <w:szCs w:val="28"/>
        </w:rPr>
        <w:t xml:space="preserve">Ban hành kèm </w:t>
      </w:r>
      <w:proofErr w:type="gramStart"/>
      <w:r w:rsidR="00FE4331">
        <w:rPr>
          <w:rFonts w:cs="Times New Roman"/>
          <w:szCs w:val="28"/>
        </w:rPr>
        <w:t>theo</w:t>
      </w:r>
      <w:proofErr w:type="gramEnd"/>
      <w:r w:rsidR="00FE4331">
        <w:rPr>
          <w:rFonts w:cs="Times New Roman"/>
          <w:szCs w:val="28"/>
        </w:rPr>
        <w:t xml:space="preserve"> Quyết định này Thể lệ</w:t>
      </w:r>
      <w:r w:rsidR="00612041">
        <w:rPr>
          <w:rFonts w:cs="Times New Roman"/>
          <w:szCs w:val="28"/>
        </w:rPr>
        <w:t xml:space="preserve"> Giải báo chí về xây dự</w:t>
      </w:r>
      <w:r w:rsidR="003B1063">
        <w:rPr>
          <w:rFonts w:cs="Times New Roman"/>
          <w:szCs w:val="28"/>
        </w:rPr>
        <w:t xml:space="preserve">ng </w:t>
      </w:r>
      <w:r w:rsidR="00612041">
        <w:rPr>
          <w:rFonts w:cs="Times New Roman"/>
          <w:szCs w:val="28"/>
        </w:rPr>
        <w:t>Đảng tỉnh Phú Yên năm 20</w:t>
      </w:r>
      <w:r w:rsidR="00313E38">
        <w:rPr>
          <w:rFonts w:cs="Times New Roman"/>
          <w:szCs w:val="28"/>
        </w:rPr>
        <w:t>2</w:t>
      </w:r>
      <w:r w:rsidR="00526DA6">
        <w:rPr>
          <w:rFonts w:cs="Times New Roman"/>
          <w:szCs w:val="28"/>
        </w:rPr>
        <w:t>2</w:t>
      </w:r>
      <w:r w:rsidR="00612041">
        <w:rPr>
          <w:rFonts w:cs="Times New Roman"/>
          <w:szCs w:val="28"/>
        </w:rPr>
        <w:t xml:space="preserve"> (Giải Búa liềm vàng tỉnh Phú Yên)</w:t>
      </w:r>
      <w:r w:rsidR="00FE4331">
        <w:rPr>
          <w:rFonts w:cs="Times New Roman"/>
          <w:szCs w:val="28"/>
        </w:rPr>
        <w:t>.</w:t>
      </w:r>
    </w:p>
    <w:p w:rsidR="005C02AB" w:rsidRDefault="005C02AB" w:rsidP="00A82942">
      <w:pPr>
        <w:pStyle w:val="ListParagraph"/>
        <w:spacing w:after="12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32AC">
        <w:rPr>
          <w:rFonts w:ascii="Times New Roman" w:hAnsi="Times New Roman" w:cs="Times New Roman"/>
          <w:b/>
          <w:sz w:val="28"/>
          <w:szCs w:val="28"/>
        </w:rPr>
        <w:t>Điều 2:</w:t>
      </w:r>
      <w:r>
        <w:rPr>
          <w:rFonts w:ascii="Times New Roman" w:hAnsi="Times New Roman" w:cs="Times New Roman"/>
          <w:sz w:val="28"/>
          <w:szCs w:val="28"/>
        </w:rPr>
        <w:t xml:space="preserve"> Ban Tuyên giáo Tỉnh ủy, </w:t>
      </w:r>
      <w:r w:rsidR="00F7683C">
        <w:rPr>
          <w:rFonts w:ascii="Times New Roman" w:hAnsi="Times New Roman" w:cs="Times New Roman"/>
          <w:sz w:val="28"/>
          <w:szCs w:val="28"/>
        </w:rPr>
        <w:t>Ban T</w:t>
      </w:r>
      <w:r w:rsidR="00F7683C" w:rsidRPr="00F7683C">
        <w:rPr>
          <w:rFonts w:ascii="Times New Roman" w:hAnsi="Times New Roman" w:cs="Times New Roman"/>
          <w:sz w:val="28"/>
          <w:szCs w:val="28"/>
        </w:rPr>
        <w:t>ổ</w:t>
      </w:r>
      <w:r w:rsidR="00F7683C">
        <w:rPr>
          <w:rFonts w:ascii="Times New Roman" w:hAnsi="Times New Roman" w:cs="Times New Roman"/>
          <w:sz w:val="28"/>
          <w:szCs w:val="28"/>
        </w:rPr>
        <w:t xml:space="preserve"> ch</w:t>
      </w:r>
      <w:r w:rsidR="00F7683C" w:rsidRPr="00F7683C">
        <w:rPr>
          <w:rFonts w:ascii="Times New Roman" w:hAnsi="Times New Roman" w:cs="Times New Roman"/>
          <w:sz w:val="28"/>
          <w:szCs w:val="28"/>
        </w:rPr>
        <w:t>ức</w:t>
      </w:r>
      <w:r w:rsidR="00F7683C">
        <w:rPr>
          <w:rFonts w:ascii="Times New Roman" w:hAnsi="Times New Roman" w:cs="Times New Roman"/>
          <w:sz w:val="28"/>
          <w:szCs w:val="28"/>
        </w:rPr>
        <w:t xml:space="preserve"> T</w:t>
      </w:r>
      <w:r w:rsidR="00F7683C" w:rsidRPr="00F7683C">
        <w:rPr>
          <w:rFonts w:ascii="Times New Roman" w:hAnsi="Times New Roman" w:cs="Times New Roman"/>
          <w:sz w:val="28"/>
          <w:szCs w:val="28"/>
        </w:rPr>
        <w:t>ỉnh</w:t>
      </w:r>
      <w:r w:rsidR="00F7683C">
        <w:rPr>
          <w:rFonts w:ascii="Times New Roman" w:hAnsi="Times New Roman" w:cs="Times New Roman"/>
          <w:sz w:val="28"/>
          <w:szCs w:val="28"/>
        </w:rPr>
        <w:t xml:space="preserve"> </w:t>
      </w:r>
      <w:r w:rsidR="00F7683C" w:rsidRPr="00F7683C">
        <w:rPr>
          <w:rFonts w:ascii="Times New Roman" w:hAnsi="Times New Roman" w:cs="Times New Roman"/>
          <w:sz w:val="28"/>
          <w:szCs w:val="28"/>
        </w:rPr>
        <w:t>ủy</w:t>
      </w:r>
      <w:r w:rsidR="00F768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các cơ quan, đơn vị</w:t>
      </w:r>
      <w:r w:rsidR="00844EB0">
        <w:rPr>
          <w:rFonts w:ascii="Times New Roman" w:hAnsi="Times New Roman" w:cs="Times New Roman"/>
          <w:sz w:val="28"/>
          <w:szCs w:val="28"/>
        </w:rPr>
        <w:t xml:space="preserve"> v</w:t>
      </w:r>
      <w:r w:rsidR="00844EB0" w:rsidRPr="00844EB0">
        <w:rPr>
          <w:rFonts w:ascii="Times New Roman" w:hAnsi="Times New Roman" w:cs="Times New Roman"/>
          <w:sz w:val="28"/>
          <w:szCs w:val="28"/>
        </w:rPr>
        <w:t>à</w:t>
      </w:r>
      <w:r w:rsidR="000C75AF">
        <w:rPr>
          <w:rFonts w:ascii="Times New Roman" w:hAnsi="Times New Roman" w:cs="Times New Roman"/>
          <w:sz w:val="28"/>
          <w:szCs w:val="28"/>
        </w:rPr>
        <w:t xml:space="preserve"> cá nhân </w:t>
      </w:r>
      <w:r>
        <w:rPr>
          <w:rFonts w:ascii="Times New Roman" w:hAnsi="Times New Roman" w:cs="Times New Roman"/>
          <w:sz w:val="28"/>
          <w:szCs w:val="28"/>
        </w:rPr>
        <w:t xml:space="preserve">liên quan chịu trách nhiệm thi hành </w:t>
      </w:r>
      <w:r w:rsidR="00D51AF6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uyết định này.</w:t>
      </w:r>
    </w:p>
    <w:p w:rsidR="0050732D" w:rsidRPr="005C02AB" w:rsidRDefault="005C02AB" w:rsidP="00AC7FEA">
      <w:pPr>
        <w:pStyle w:val="ListParagraph"/>
        <w:spacing w:after="12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Quyết định này có hiệu lực kể từ ngày ký.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50732D" w:rsidRPr="00487CD4" w:rsidTr="00757280">
        <w:tc>
          <w:tcPr>
            <w:tcW w:w="5495" w:type="dxa"/>
          </w:tcPr>
          <w:p w:rsidR="0050732D" w:rsidRPr="00EF0752" w:rsidRDefault="0050732D" w:rsidP="00281930">
            <w:pPr>
              <w:spacing w:before="240" w:after="0"/>
              <w:jc w:val="both"/>
              <w:rPr>
                <w:lang w:val="vi-VN"/>
              </w:rPr>
            </w:pPr>
            <w:r w:rsidRPr="00EF0752">
              <w:rPr>
                <w:u w:val="single"/>
                <w:lang w:val="vi-VN"/>
              </w:rPr>
              <w:t>Nơi nhận</w:t>
            </w:r>
            <w:r w:rsidRPr="00EF0752">
              <w:rPr>
                <w:lang w:val="vi-VN"/>
              </w:rPr>
              <w:t>:</w:t>
            </w:r>
          </w:p>
          <w:p w:rsidR="005C02AB" w:rsidRDefault="00281930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3C2D">
              <w:rPr>
                <w:sz w:val="24"/>
                <w:szCs w:val="24"/>
              </w:rPr>
              <w:t>Thường trực Tỉnh ủy (b/c),</w:t>
            </w:r>
          </w:p>
          <w:p w:rsidR="00786056" w:rsidRDefault="00786056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Trư</w:t>
            </w:r>
            <w:r w:rsidRPr="00786056">
              <w:rPr>
                <w:sz w:val="24"/>
                <w:szCs w:val="24"/>
              </w:rPr>
              <w:t>ởng</w:t>
            </w:r>
            <w:r>
              <w:rPr>
                <w:sz w:val="24"/>
                <w:szCs w:val="24"/>
              </w:rPr>
              <w:t xml:space="preserve"> Ban t</w:t>
            </w:r>
            <w:r w:rsidRPr="00786056"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 xml:space="preserve"> ch</w:t>
            </w:r>
            <w:r w:rsidRPr="00786056">
              <w:rPr>
                <w:sz w:val="24"/>
                <w:szCs w:val="24"/>
              </w:rPr>
              <w:t>ức</w:t>
            </w:r>
            <w:r>
              <w:rPr>
                <w:sz w:val="24"/>
                <w:szCs w:val="24"/>
              </w:rPr>
              <w:t xml:space="preserve"> Gi</w:t>
            </w:r>
            <w:r w:rsidRPr="00786056">
              <w:rPr>
                <w:sz w:val="24"/>
                <w:szCs w:val="24"/>
              </w:rPr>
              <w:t>ải</w:t>
            </w:r>
            <w:r>
              <w:rPr>
                <w:sz w:val="24"/>
                <w:szCs w:val="24"/>
              </w:rPr>
              <w:t xml:space="preserve"> (b/c),</w:t>
            </w:r>
          </w:p>
          <w:p w:rsidR="00C347BE" w:rsidRDefault="00C347BE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Các sở, ban, ngành, Mặt trận Tổ quốc </w:t>
            </w:r>
          </w:p>
          <w:p w:rsidR="00C347BE" w:rsidRDefault="00844EB0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47BE">
              <w:rPr>
                <w:sz w:val="24"/>
                <w:szCs w:val="24"/>
              </w:rPr>
              <w:t>và các đoàn thể CT - XH tỉnh,</w:t>
            </w:r>
          </w:p>
          <w:p w:rsidR="00C347BE" w:rsidRDefault="00C347BE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Các huyện, thị, thành ủy, </w:t>
            </w:r>
          </w:p>
          <w:p w:rsidR="00C347BE" w:rsidRDefault="00C347BE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đảng ủy trực thuộc Tỉnh ủy,</w:t>
            </w:r>
          </w:p>
          <w:p w:rsidR="00C347BE" w:rsidRDefault="00C347BE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Các cơ quan báo chí của tỉnh, các cơ quan </w:t>
            </w:r>
          </w:p>
          <w:p w:rsidR="00C347BE" w:rsidRDefault="00C347BE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đại diện và phóng viên báo Trung ương, </w:t>
            </w:r>
          </w:p>
          <w:p w:rsidR="00C347BE" w:rsidRDefault="00C347BE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báo ngành thường trú tại tỉnh,</w:t>
            </w:r>
          </w:p>
          <w:p w:rsidR="00844EB0" w:rsidRDefault="00844EB0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Hội Văn học Nghệ thuật tỉnh,</w:t>
            </w:r>
          </w:p>
          <w:p w:rsidR="00544FF1" w:rsidRDefault="00544FF1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Hội Nhà báo tỉnh, </w:t>
            </w:r>
          </w:p>
          <w:p w:rsidR="00F23C2D" w:rsidRDefault="00F23C2D" w:rsidP="00F23C2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thành viên BTC Giải,</w:t>
            </w:r>
          </w:p>
          <w:p w:rsidR="005C02AB" w:rsidRPr="005C02AB" w:rsidRDefault="005C02AB" w:rsidP="0078605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4EB0">
              <w:rPr>
                <w:sz w:val="24"/>
                <w:szCs w:val="24"/>
              </w:rPr>
              <w:t>L</w:t>
            </w:r>
            <w:r w:rsidR="00844EB0" w:rsidRPr="00844EB0">
              <w:rPr>
                <w:sz w:val="24"/>
                <w:szCs w:val="24"/>
              </w:rPr>
              <w:t>ư</w:t>
            </w:r>
            <w:r w:rsidR="00786056">
              <w:rPr>
                <w:sz w:val="24"/>
                <w:szCs w:val="24"/>
              </w:rPr>
              <w:t>u P.</w:t>
            </w:r>
            <w:r w:rsidR="00844EB0">
              <w:rPr>
                <w:sz w:val="24"/>
                <w:szCs w:val="24"/>
              </w:rPr>
              <w:t xml:space="preserve">TT-BC-XB (02), </w:t>
            </w:r>
            <w:r w:rsidR="00673005">
              <w:rPr>
                <w:sz w:val="24"/>
                <w:szCs w:val="24"/>
              </w:rPr>
              <w:t>V</w:t>
            </w:r>
            <w:r w:rsidR="00673005" w:rsidRPr="00673005">
              <w:rPr>
                <w:sz w:val="24"/>
                <w:szCs w:val="24"/>
              </w:rPr>
              <w:t>ă</w:t>
            </w:r>
            <w:r w:rsidR="00673005">
              <w:rPr>
                <w:sz w:val="24"/>
                <w:szCs w:val="24"/>
              </w:rPr>
              <w:t>n th</w:t>
            </w:r>
            <w:r w:rsidR="00673005" w:rsidRPr="00673005">
              <w:rPr>
                <w:sz w:val="24"/>
                <w:szCs w:val="24"/>
              </w:rPr>
              <w:t>ư</w:t>
            </w:r>
            <w:r w:rsidR="00673005">
              <w:rPr>
                <w:sz w:val="24"/>
                <w:szCs w:val="24"/>
              </w:rPr>
              <w:t xml:space="preserve"> </w:t>
            </w:r>
            <w:r w:rsidR="00BB23D0">
              <w:rPr>
                <w:sz w:val="24"/>
                <w:szCs w:val="24"/>
              </w:rPr>
              <w:t>BTG</w:t>
            </w:r>
            <w:r>
              <w:rPr>
                <w:sz w:val="24"/>
                <w:szCs w:val="24"/>
              </w:rPr>
              <w:t>TU.</w:t>
            </w:r>
          </w:p>
        </w:tc>
        <w:tc>
          <w:tcPr>
            <w:tcW w:w="4111" w:type="dxa"/>
          </w:tcPr>
          <w:p w:rsidR="005C02AB" w:rsidRPr="005C02AB" w:rsidRDefault="00AC7FEA" w:rsidP="00A648C5">
            <w:pPr>
              <w:spacing w:before="240" w:after="0"/>
              <w:jc w:val="center"/>
            </w:pPr>
            <w:r>
              <w:rPr>
                <w:b/>
              </w:rPr>
              <w:t xml:space="preserve">T/M </w:t>
            </w:r>
            <w:r w:rsidR="0050732D" w:rsidRPr="00487CD4">
              <w:rPr>
                <w:b/>
              </w:rPr>
              <w:t>BAN</w:t>
            </w:r>
            <w:r w:rsidR="005C02AB">
              <w:rPr>
                <w:b/>
              </w:rPr>
              <w:t xml:space="preserve"> </w:t>
            </w:r>
            <w:r>
              <w:rPr>
                <w:b/>
              </w:rPr>
              <w:t>TỔ CHỨ</w:t>
            </w:r>
            <w:r w:rsidR="00172B73">
              <w:rPr>
                <w:b/>
              </w:rPr>
              <w:t xml:space="preserve">C </w:t>
            </w:r>
            <w:r>
              <w:rPr>
                <w:b/>
              </w:rPr>
              <w:t>GIẢI</w:t>
            </w:r>
          </w:p>
          <w:p w:rsidR="0050732D" w:rsidRPr="00786056" w:rsidRDefault="00786056" w:rsidP="00A648C5">
            <w:pPr>
              <w:spacing w:after="0"/>
              <w:jc w:val="center"/>
              <w:rPr>
                <w:b/>
              </w:rPr>
            </w:pPr>
            <w:r w:rsidRPr="00786056">
              <w:rPr>
                <w:b/>
              </w:rPr>
              <w:t xml:space="preserve">K/T </w:t>
            </w:r>
            <w:r w:rsidR="00172B73" w:rsidRPr="00786056">
              <w:rPr>
                <w:b/>
              </w:rPr>
              <w:t>TRƯỞNG BAN</w:t>
            </w:r>
          </w:p>
          <w:p w:rsidR="00786056" w:rsidRPr="007E30BD" w:rsidRDefault="00786056" w:rsidP="00A648C5">
            <w:pPr>
              <w:spacing w:after="0"/>
              <w:jc w:val="center"/>
            </w:pPr>
            <w:r>
              <w:t>PH</w:t>
            </w:r>
            <w:r w:rsidRPr="00786056">
              <w:t>Ó</w:t>
            </w:r>
            <w:r>
              <w:t xml:space="preserve"> TRƯ</w:t>
            </w:r>
            <w:r w:rsidRPr="00786056">
              <w:t>ỞNG</w:t>
            </w:r>
            <w:r>
              <w:t xml:space="preserve"> B</w:t>
            </w:r>
            <w:r w:rsidRPr="00786056">
              <w:t>AN</w:t>
            </w:r>
          </w:p>
          <w:p w:rsidR="0050732D" w:rsidRPr="00487CD4" w:rsidRDefault="0050732D" w:rsidP="00A648C5">
            <w:pPr>
              <w:spacing w:after="0"/>
              <w:jc w:val="center"/>
            </w:pPr>
          </w:p>
          <w:p w:rsidR="0050732D" w:rsidRDefault="0050732D" w:rsidP="00A648C5">
            <w:pPr>
              <w:spacing w:after="0"/>
              <w:jc w:val="center"/>
              <w:rPr>
                <w:b/>
              </w:rPr>
            </w:pPr>
          </w:p>
          <w:p w:rsidR="007F6B56" w:rsidRPr="00487CD4" w:rsidRDefault="007F6B56" w:rsidP="00A648C5">
            <w:pPr>
              <w:spacing w:after="0"/>
              <w:jc w:val="center"/>
              <w:rPr>
                <w:b/>
              </w:rPr>
            </w:pPr>
          </w:p>
          <w:p w:rsidR="0050732D" w:rsidRDefault="0050732D" w:rsidP="00A648C5">
            <w:pPr>
              <w:spacing w:after="0"/>
              <w:jc w:val="center"/>
              <w:rPr>
                <w:b/>
                <w:lang w:val="vi-VN"/>
              </w:rPr>
            </w:pPr>
          </w:p>
          <w:p w:rsidR="0050732D" w:rsidRDefault="0050732D" w:rsidP="00A648C5">
            <w:pPr>
              <w:spacing w:after="0"/>
              <w:jc w:val="center"/>
              <w:rPr>
                <w:b/>
                <w:lang w:val="vi-VN"/>
              </w:rPr>
            </w:pPr>
          </w:p>
          <w:p w:rsidR="0050732D" w:rsidRDefault="00786056" w:rsidP="00A648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86056">
              <w:rPr>
                <w:b/>
              </w:rPr>
              <w:t>ùi</w:t>
            </w:r>
            <w:r>
              <w:rPr>
                <w:b/>
              </w:rPr>
              <w:t xml:space="preserve"> Thanh To</w:t>
            </w:r>
            <w:r w:rsidRPr="00786056">
              <w:rPr>
                <w:b/>
              </w:rPr>
              <w:t>àn</w:t>
            </w:r>
          </w:p>
          <w:p w:rsidR="00A648C5" w:rsidRPr="00757280" w:rsidRDefault="00757280" w:rsidP="00A648C5">
            <w:pPr>
              <w:spacing w:after="0"/>
              <w:jc w:val="center"/>
              <w:rPr>
                <w:b/>
              </w:rPr>
            </w:pPr>
            <w:r w:rsidRPr="00757280">
              <w:rPr>
                <w:b/>
              </w:rPr>
              <w:t>Trưởng Ban Tuyên giáo Tỉnh ủy</w:t>
            </w:r>
          </w:p>
        </w:tc>
      </w:tr>
    </w:tbl>
    <w:p w:rsidR="00F730E6" w:rsidRPr="00F730E6" w:rsidRDefault="00F730E6" w:rsidP="00F730E6">
      <w:pPr>
        <w:ind w:firstLine="709"/>
        <w:jc w:val="both"/>
      </w:pPr>
    </w:p>
    <w:sectPr w:rsidR="00F730E6" w:rsidRPr="00F730E6" w:rsidSect="00432D38">
      <w:headerReference w:type="default" r:id="rId8"/>
      <w:pgSz w:w="11907" w:h="16840" w:code="9"/>
      <w:pgMar w:top="851" w:right="837" w:bottom="709" w:left="16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9A" w:rsidRDefault="001F2E9A" w:rsidP="00746FCB">
      <w:pPr>
        <w:spacing w:after="0"/>
      </w:pPr>
      <w:r>
        <w:separator/>
      </w:r>
    </w:p>
  </w:endnote>
  <w:endnote w:type="continuationSeparator" w:id="0">
    <w:p w:rsidR="001F2E9A" w:rsidRDefault="001F2E9A" w:rsidP="00746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9A" w:rsidRDefault="001F2E9A" w:rsidP="00746FCB">
      <w:pPr>
        <w:spacing w:after="0"/>
      </w:pPr>
      <w:r>
        <w:separator/>
      </w:r>
    </w:p>
  </w:footnote>
  <w:footnote w:type="continuationSeparator" w:id="0">
    <w:p w:rsidR="001F2E9A" w:rsidRDefault="001F2E9A" w:rsidP="00746F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93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6FCB" w:rsidRDefault="00746F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FCB" w:rsidRDefault="00746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D19"/>
    <w:multiLevelType w:val="hybridMultilevel"/>
    <w:tmpl w:val="E8246216"/>
    <w:lvl w:ilvl="0" w:tplc="287442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80667"/>
    <w:multiLevelType w:val="hybridMultilevel"/>
    <w:tmpl w:val="189C99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9"/>
    <w:rsid w:val="00000B80"/>
    <w:rsid w:val="00005894"/>
    <w:rsid w:val="000108E9"/>
    <w:rsid w:val="00014A7E"/>
    <w:rsid w:val="00024064"/>
    <w:rsid w:val="00042B63"/>
    <w:rsid w:val="00044280"/>
    <w:rsid w:val="00051917"/>
    <w:rsid w:val="00072672"/>
    <w:rsid w:val="00084B82"/>
    <w:rsid w:val="000A0730"/>
    <w:rsid w:val="000A0B3D"/>
    <w:rsid w:val="000A13A2"/>
    <w:rsid w:val="000A244F"/>
    <w:rsid w:val="000B3663"/>
    <w:rsid w:val="000B36D7"/>
    <w:rsid w:val="000B4B3C"/>
    <w:rsid w:val="000C240D"/>
    <w:rsid w:val="000C36C2"/>
    <w:rsid w:val="000C54F6"/>
    <w:rsid w:val="000C75AF"/>
    <w:rsid w:val="000D0217"/>
    <w:rsid w:val="000D1145"/>
    <w:rsid w:val="000E1D55"/>
    <w:rsid w:val="000E6693"/>
    <w:rsid w:val="000F504E"/>
    <w:rsid w:val="000F764B"/>
    <w:rsid w:val="00106F04"/>
    <w:rsid w:val="00114C68"/>
    <w:rsid w:val="0011561B"/>
    <w:rsid w:val="00116687"/>
    <w:rsid w:val="0012607F"/>
    <w:rsid w:val="00126EC1"/>
    <w:rsid w:val="00132992"/>
    <w:rsid w:val="00137D86"/>
    <w:rsid w:val="00146F39"/>
    <w:rsid w:val="00154397"/>
    <w:rsid w:val="0015554E"/>
    <w:rsid w:val="00161767"/>
    <w:rsid w:val="00172B73"/>
    <w:rsid w:val="0017613D"/>
    <w:rsid w:val="00187DF1"/>
    <w:rsid w:val="001B1665"/>
    <w:rsid w:val="001B3120"/>
    <w:rsid w:val="001B5C98"/>
    <w:rsid w:val="001C0692"/>
    <w:rsid w:val="001C0C07"/>
    <w:rsid w:val="001C1F44"/>
    <w:rsid w:val="001C419D"/>
    <w:rsid w:val="001C7C4C"/>
    <w:rsid w:val="001C7D68"/>
    <w:rsid w:val="001D0DAA"/>
    <w:rsid w:val="001D42EF"/>
    <w:rsid w:val="001D58B8"/>
    <w:rsid w:val="001E0273"/>
    <w:rsid w:val="001E0E19"/>
    <w:rsid w:val="001E5A1E"/>
    <w:rsid w:val="001F02F6"/>
    <w:rsid w:val="001F08A6"/>
    <w:rsid w:val="001F2E9A"/>
    <w:rsid w:val="0020320B"/>
    <w:rsid w:val="00203354"/>
    <w:rsid w:val="00226B5C"/>
    <w:rsid w:val="0022700F"/>
    <w:rsid w:val="0023234E"/>
    <w:rsid w:val="00233F4B"/>
    <w:rsid w:val="002452E6"/>
    <w:rsid w:val="00260DBA"/>
    <w:rsid w:val="00265AE3"/>
    <w:rsid w:val="00275274"/>
    <w:rsid w:val="00277904"/>
    <w:rsid w:val="002800B3"/>
    <w:rsid w:val="00281930"/>
    <w:rsid w:val="00282F23"/>
    <w:rsid w:val="0028383D"/>
    <w:rsid w:val="00284591"/>
    <w:rsid w:val="0029574B"/>
    <w:rsid w:val="002A3AF4"/>
    <w:rsid w:val="002A5B9C"/>
    <w:rsid w:val="002B2FD0"/>
    <w:rsid w:val="002C3E57"/>
    <w:rsid w:val="002C5683"/>
    <w:rsid w:val="002D17FA"/>
    <w:rsid w:val="002D6393"/>
    <w:rsid w:val="002D7814"/>
    <w:rsid w:val="002E1280"/>
    <w:rsid w:val="002F174E"/>
    <w:rsid w:val="002F42AA"/>
    <w:rsid w:val="002F4C91"/>
    <w:rsid w:val="00305F32"/>
    <w:rsid w:val="00313A67"/>
    <w:rsid w:val="00313E38"/>
    <w:rsid w:val="0034677F"/>
    <w:rsid w:val="003504C3"/>
    <w:rsid w:val="0035355D"/>
    <w:rsid w:val="00354E36"/>
    <w:rsid w:val="00357C66"/>
    <w:rsid w:val="00362364"/>
    <w:rsid w:val="00362658"/>
    <w:rsid w:val="0037243D"/>
    <w:rsid w:val="00380990"/>
    <w:rsid w:val="0038207E"/>
    <w:rsid w:val="003B1063"/>
    <w:rsid w:val="003C6159"/>
    <w:rsid w:val="003C6312"/>
    <w:rsid w:val="003D3BE0"/>
    <w:rsid w:val="003D7908"/>
    <w:rsid w:val="003E52DC"/>
    <w:rsid w:val="003F1346"/>
    <w:rsid w:val="003F2782"/>
    <w:rsid w:val="003F73CA"/>
    <w:rsid w:val="003F7AF2"/>
    <w:rsid w:val="00404284"/>
    <w:rsid w:val="004061A9"/>
    <w:rsid w:val="004068AD"/>
    <w:rsid w:val="00412400"/>
    <w:rsid w:val="004221FB"/>
    <w:rsid w:val="00432D38"/>
    <w:rsid w:val="00434EA9"/>
    <w:rsid w:val="00437B7D"/>
    <w:rsid w:val="00452E7D"/>
    <w:rsid w:val="00457B15"/>
    <w:rsid w:val="004627A5"/>
    <w:rsid w:val="0046356F"/>
    <w:rsid w:val="00472657"/>
    <w:rsid w:val="0047552C"/>
    <w:rsid w:val="004859F4"/>
    <w:rsid w:val="004B435F"/>
    <w:rsid w:val="004C6F08"/>
    <w:rsid w:val="004D4D53"/>
    <w:rsid w:val="004E03DA"/>
    <w:rsid w:val="0050389C"/>
    <w:rsid w:val="0050732D"/>
    <w:rsid w:val="00515864"/>
    <w:rsid w:val="005167FE"/>
    <w:rsid w:val="005208E4"/>
    <w:rsid w:val="00521803"/>
    <w:rsid w:val="00526DA6"/>
    <w:rsid w:val="00531CCD"/>
    <w:rsid w:val="00534642"/>
    <w:rsid w:val="00534850"/>
    <w:rsid w:val="00535798"/>
    <w:rsid w:val="00544FF1"/>
    <w:rsid w:val="00551800"/>
    <w:rsid w:val="005554E7"/>
    <w:rsid w:val="00560B01"/>
    <w:rsid w:val="00565AD5"/>
    <w:rsid w:val="00566CFC"/>
    <w:rsid w:val="005709FD"/>
    <w:rsid w:val="00570E84"/>
    <w:rsid w:val="00573620"/>
    <w:rsid w:val="00584383"/>
    <w:rsid w:val="005854B2"/>
    <w:rsid w:val="005A3BCD"/>
    <w:rsid w:val="005B4A34"/>
    <w:rsid w:val="005C02AB"/>
    <w:rsid w:val="005C21F7"/>
    <w:rsid w:val="005C2FC8"/>
    <w:rsid w:val="005C6700"/>
    <w:rsid w:val="005C68CB"/>
    <w:rsid w:val="005D0E67"/>
    <w:rsid w:val="005D198A"/>
    <w:rsid w:val="005D31C8"/>
    <w:rsid w:val="005E2537"/>
    <w:rsid w:val="005E3D49"/>
    <w:rsid w:val="00602D36"/>
    <w:rsid w:val="00612041"/>
    <w:rsid w:val="00630A29"/>
    <w:rsid w:val="00634866"/>
    <w:rsid w:val="00642F5E"/>
    <w:rsid w:val="00645FA2"/>
    <w:rsid w:val="00654D1A"/>
    <w:rsid w:val="006650E1"/>
    <w:rsid w:val="00672048"/>
    <w:rsid w:val="00672F26"/>
    <w:rsid w:val="00673005"/>
    <w:rsid w:val="00673764"/>
    <w:rsid w:val="00674915"/>
    <w:rsid w:val="00680309"/>
    <w:rsid w:val="006820C6"/>
    <w:rsid w:val="00695A38"/>
    <w:rsid w:val="00695AC5"/>
    <w:rsid w:val="00696D1A"/>
    <w:rsid w:val="006C00EF"/>
    <w:rsid w:val="006D21FD"/>
    <w:rsid w:val="006D5D88"/>
    <w:rsid w:val="006D6B7A"/>
    <w:rsid w:val="006D6CB7"/>
    <w:rsid w:val="006E3EBE"/>
    <w:rsid w:val="006E598E"/>
    <w:rsid w:val="006F6419"/>
    <w:rsid w:val="006F6F9D"/>
    <w:rsid w:val="00700D4F"/>
    <w:rsid w:val="00707192"/>
    <w:rsid w:val="0073286A"/>
    <w:rsid w:val="00746FCB"/>
    <w:rsid w:val="00747B91"/>
    <w:rsid w:val="007535DC"/>
    <w:rsid w:val="00753AAC"/>
    <w:rsid w:val="007552DD"/>
    <w:rsid w:val="00755498"/>
    <w:rsid w:val="00755BD2"/>
    <w:rsid w:val="00757280"/>
    <w:rsid w:val="00776172"/>
    <w:rsid w:val="00780744"/>
    <w:rsid w:val="0078452C"/>
    <w:rsid w:val="00785FC9"/>
    <w:rsid w:val="00786056"/>
    <w:rsid w:val="0079466E"/>
    <w:rsid w:val="007A7925"/>
    <w:rsid w:val="007B48D2"/>
    <w:rsid w:val="007B61A7"/>
    <w:rsid w:val="007E1D99"/>
    <w:rsid w:val="007F2CEF"/>
    <w:rsid w:val="007F45C0"/>
    <w:rsid w:val="007F52ED"/>
    <w:rsid w:val="007F6B47"/>
    <w:rsid w:val="007F6B56"/>
    <w:rsid w:val="0080288A"/>
    <w:rsid w:val="0080676C"/>
    <w:rsid w:val="008210C6"/>
    <w:rsid w:val="00823A45"/>
    <w:rsid w:val="00831413"/>
    <w:rsid w:val="0083316D"/>
    <w:rsid w:val="00833C13"/>
    <w:rsid w:val="008406DE"/>
    <w:rsid w:val="008435E8"/>
    <w:rsid w:val="0084402A"/>
    <w:rsid w:val="00844EB0"/>
    <w:rsid w:val="0085420C"/>
    <w:rsid w:val="00855EEF"/>
    <w:rsid w:val="00857BED"/>
    <w:rsid w:val="00867768"/>
    <w:rsid w:val="008701D6"/>
    <w:rsid w:val="008762F9"/>
    <w:rsid w:val="00890FB9"/>
    <w:rsid w:val="008A7165"/>
    <w:rsid w:val="008C04CB"/>
    <w:rsid w:val="008C0C25"/>
    <w:rsid w:val="008D6A71"/>
    <w:rsid w:val="008E7C03"/>
    <w:rsid w:val="008F1DAB"/>
    <w:rsid w:val="0092012D"/>
    <w:rsid w:val="00926A6E"/>
    <w:rsid w:val="00933F47"/>
    <w:rsid w:val="00941AC2"/>
    <w:rsid w:val="00944A8C"/>
    <w:rsid w:val="009546AE"/>
    <w:rsid w:val="00963B75"/>
    <w:rsid w:val="0096570B"/>
    <w:rsid w:val="00974BEB"/>
    <w:rsid w:val="009757C9"/>
    <w:rsid w:val="009826B3"/>
    <w:rsid w:val="009836AF"/>
    <w:rsid w:val="00992450"/>
    <w:rsid w:val="009A5900"/>
    <w:rsid w:val="009B04D4"/>
    <w:rsid w:val="009C227C"/>
    <w:rsid w:val="009C6203"/>
    <w:rsid w:val="009E6DB5"/>
    <w:rsid w:val="009F3880"/>
    <w:rsid w:val="00A06653"/>
    <w:rsid w:val="00A078E4"/>
    <w:rsid w:val="00A10A97"/>
    <w:rsid w:val="00A16A89"/>
    <w:rsid w:val="00A22D85"/>
    <w:rsid w:val="00A25FB4"/>
    <w:rsid w:val="00A45079"/>
    <w:rsid w:val="00A5584D"/>
    <w:rsid w:val="00A55D1B"/>
    <w:rsid w:val="00A648C5"/>
    <w:rsid w:val="00A737CF"/>
    <w:rsid w:val="00A80F26"/>
    <w:rsid w:val="00A82942"/>
    <w:rsid w:val="00A845B2"/>
    <w:rsid w:val="00A907BB"/>
    <w:rsid w:val="00AC634A"/>
    <w:rsid w:val="00AC7FEA"/>
    <w:rsid w:val="00AD095D"/>
    <w:rsid w:val="00AE156A"/>
    <w:rsid w:val="00B139FE"/>
    <w:rsid w:val="00B20D7A"/>
    <w:rsid w:val="00B32635"/>
    <w:rsid w:val="00B3740E"/>
    <w:rsid w:val="00B40C80"/>
    <w:rsid w:val="00B413E7"/>
    <w:rsid w:val="00B4381B"/>
    <w:rsid w:val="00B553E4"/>
    <w:rsid w:val="00B6278D"/>
    <w:rsid w:val="00B70196"/>
    <w:rsid w:val="00B85EB5"/>
    <w:rsid w:val="00B91277"/>
    <w:rsid w:val="00BA0ADD"/>
    <w:rsid w:val="00BA54E1"/>
    <w:rsid w:val="00BB10A7"/>
    <w:rsid w:val="00BB23D0"/>
    <w:rsid w:val="00BB2F07"/>
    <w:rsid w:val="00BC7158"/>
    <w:rsid w:val="00BD449D"/>
    <w:rsid w:val="00BE592B"/>
    <w:rsid w:val="00BF245B"/>
    <w:rsid w:val="00C04D80"/>
    <w:rsid w:val="00C12DA3"/>
    <w:rsid w:val="00C14A46"/>
    <w:rsid w:val="00C24105"/>
    <w:rsid w:val="00C25119"/>
    <w:rsid w:val="00C347BE"/>
    <w:rsid w:val="00C522FA"/>
    <w:rsid w:val="00C55C59"/>
    <w:rsid w:val="00C578E5"/>
    <w:rsid w:val="00C608C3"/>
    <w:rsid w:val="00C671FC"/>
    <w:rsid w:val="00C71DE0"/>
    <w:rsid w:val="00C8206F"/>
    <w:rsid w:val="00C822A5"/>
    <w:rsid w:val="00CA3876"/>
    <w:rsid w:val="00CA4B2B"/>
    <w:rsid w:val="00CB390A"/>
    <w:rsid w:val="00CC16BA"/>
    <w:rsid w:val="00CC3AF8"/>
    <w:rsid w:val="00CD2753"/>
    <w:rsid w:val="00CD49D4"/>
    <w:rsid w:val="00CE4452"/>
    <w:rsid w:val="00D00C0A"/>
    <w:rsid w:val="00D01693"/>
    <w:rsid w:val="00D07097"/>
    <w:rsid w:val="00D200A2"/>
    <w:rsid w:val="00D22B3D"/>
    <w:rsid w:val="00D32ED6"/>
    <w:rsid w:val="00D4217C"/>
    <w:rsid w:val="00D44154"/>
    <w:rsid w:val="00D46BDE"/>
    <w:rsid w:val="00D51AF6"/>
    <w:rsid w:val="00D52297"/>
    <w:rsid w:val="00D52F2B"/>
    <w:rsid w:val="00D672D6"/>
    <w:rsid w:val="00D67511"/>
    <w:rsid w:val="00D86122"/>
    <w:rsid w:val="00DA0A80"/>
    <w:rsid w:val="00DA5C70"/>
    <w:rsid w:val="00DB442C"/>
    <w:rsid w:val="00DD578B"/>
    <w:rsid w:val="00DE52EE"/>
    <w:rsid w:val="00DE5820"/>
    <w:rsid w:val="00E00D27"/>
    <w:rsid w:val="00E104CF"/>
    <w:rsid w:val="00E2645C"/>
    <w:rsid w:val="00E31B99"/>
    <w:rsid w:val="00E426B8"/>
    <w:rsid w:val="00E44A67"/>
    <w:rsid w:val="00E5070D"/>
    <w:rsid w:val="00E53523"/>
    <w:rsid w:val="00E72897"/>
    <w:rsid w:val="00E85C2C"/>
    <w:rsid w:val="00E923EF"/>
    <w:rsid w:val="00E9640E"/>
    <w:rsid w:val="00E97B12"/>
    <w:rsid w:val="00EB51F9"/>
    <w:rsid w:val="00EC2547"/>
    <w:rsid w:val="00ED5E10"/>
    <w:rsid w:val="00EE331B"/>
    <w:rsid w:val="00EF25B8"/>
    <w:rsid w:val="00EF2EF7"/>
    <w:rsid w:val="00F01577"/>
    <w:rsid w:val="00F14EFA"/>
    <w:rsid w:val="00F23C2D"/>
    <w:rsid w:val="00F36622"/>
    <w:rsid w:val="00F376AA"/>
    <w:rsid w:val="00F50047"/>
    <w:rsid w:val="00F70B16"/>
    <w:rsid w:val="00F730E6"/>
    <w:rsid w:val="00F75667"/>
    <w:rsid w:val="00F76626"/>
    <w:rsid w:val="00F7683C"/>
    <w:rsid w:val="00F8722C"/>
    <w:rsid w:val="00FA54F1"/>
    <w:rsid w:val="00FC30FB"/>
    <w:rsid w:val="00FE4331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F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FCB"/>
  </w:style>
  <w:style w:type="paragraph" w:styleId="Footer">
    <w:name w:val="footer"/>
    <w:basedOn w:val="Normal"/>
    <w:link w:val="FooterChar"/>
    <w:uiPriority w:val="99"/>
    <w:unhideWhenUsed/>
    <w:rsid w:val="00746F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FCB"/>
  </w:style>
  <w:style w:type="paragraph" w:styleId="ListParagraph">
    <w:name w:val="List Paragraph"/>
    <w:basedOn w:val="Normal"/>
    <w:uiPriority w:val="34"/>
    <w:qFormat/>
    <w:rsid w:val="005C02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F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FCB"/>
  </w:style>
  <w:style w:type="paragraph" w:styleId="Footer">
    <w:name w:val="footer"/>
    <w:basedOn w:val="Normal"/>
    <w:link w:val="FooterChar"/>
    <w:uiPriority w:val="99"/>
    <w:unhideWhenUsed/>
    <w:rsid w:val="00746F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FCB"/>
  </w:style>
  <w:style w:type="paragraph" w:styleId="ListParagraph">
    <w:name w:val="List Paragraph"/>
    <w:basedOn w:val="Normal"/>
    <w:uiPriority w:val="34"/>
    <w:qFormat/>
    <w:rsid w:val="005C02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user</cp:lastModifiedBy>
  <cp:revision>77</cp:revision>
  <cp:lastPrinted>2021-04-22T06:07:00Z</cp:lastPrinted>
  <dcterms:created xsi:type="dcterms:W3CDTF">2018-01-23T04:39:00Z</dcterms:created>
  <dcterms:modified xsi:type="dcterms:W3CDTF">2022-04-20T02:51:00Z</dcterms:modified>
</cp:coreProperties>
</file>